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283C4" w14:textId="77777777" w:rsidR="00305414" w:rsidRDefault="00305414">
      <w:pPr>
        <w:pStyle w:val="Body"/>
        <w:rPr>
          <w:b/>
          <w:bCs/>
        </w:rPr>
      </w:pPr>
    </w:p>
    <w:p w14:paraId="6B75D6A2" w14:textId="77777777" w:rsidR="00305414" w:rsidRDefault="00305414">
      <w:pPr>
        <w:pStyle w:val="Body"/>
        <w:rPr>
          <w:b/>
          <w:bCs/>
        </w:rPr>
      </w:pPr>
    </w:p>
    <w:p w14:paraId="22B7FC4A" w14:textId="77777777" w:rsidR="00305414" w:rsidRPr="00097E52" w:rsidRDefault="00097E52">
      <w:pPr>
        <w:pStyle w:val="Body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846DC22" wp14:editId="4177CCA8">
            <wp:extent cx="4140200" cy="2273300"/>
            <wp:effectExtent l="0" t="0" r="0" b="12700"/>
            <wp:docPr id="1" name="Picture 1" descr="Macintosh HD:Users:fathermaxbowers:Desktop:Lent week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thermaxbowers:Desktop:Lent weeks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6B0B" w14:textId="77777777" w:rsidR="00305414" w:rsidRDefault="00305414">
      <w:pPr>
        <w:pStyle w:val="Body"/>
      </w:pPr>
    </w:p>
    <w:p w14:paraId="19553567" w14:textId="77777777" w:rsidR="00305414" w:rsidRDefault="00545264">
      <w:pPr>
        <w:pStyle w:val="Body"/>
        <w:rPr>
          <w:b/>
          <w:bCs/>
        </w:rPr>
      </w:pPr>
      <w:r>
        <w:rPr>
          <w:b/>
          <w:bCs/>
        </w:rPr>
        <w:t xml:space="preserve">Action Plan - The two photographs page 7 of </w:t>
      </w:r>
      <w:r>
        <w:rPr>
          <w:b/>
          <w:bCs/>
          <w:rtl/>
          <w:lang w:val="ar-SA"/>
        </w:rPr>
        <w:t>“</w:t>
      </w:r>
      <w:r>
        <w:rPr>
          <w:b/>
          <w:bCs/>
        </w:rPr>
        <w:t>Conversations with Our Awesome God</w:t>
      </w:r>
      <w:r>
        <w:rPr>
          <w:b/>
          <w:bCs/>
        </w:rPr>
        <w:t>”</w:t>
      </w:r>
    </w:p>
    <w:p w14:paraId="74EE70EE" w14:textId="77777777" w:rsidR="00305414" w:rsidRDefault="00305414">
      <w:pPr>
        <w:pStyle w:val="Body"/>
      </w:pPr>
    </w:p>
    <w:p w14:paraId="7A6F435B" w14:textId="77777777" w:rsidR="00305414" w:rsidRDefault="00545264">
      <w:pPr>
        <w:pStyle w:val="Body"/>
      </w:pPr>
      <w:r>
        <w:t xml:space="preserve">As suggested, play some gentle instrumental music </w:t>
      </w:r>
    </w:p>
    <w:p w14:paraId="197805A7" w14:textId="77777777" w:rsidR="00305414" w:rsidRDefault="00305414">
      <w:pPr>
        <w:pStyle w:val="Body"/>
      </w:pPr>
    </w:p>
    <w:p w14:paraId="2C7D9A6E" w14:textId="77777777" w:rsidR="00305414" w:rsidRDefault="00305414">
      <w:pPr>
        <w:pStyle w:val="Body"/>
      </w:pPr>
    </w:p>
    <w:p w14:paraId="699A41BB" w14:textId="77777777" w:rsidR="00305414" w:rsidRDefault="00545264">
      <w:pPr>
        <w:pStyle w:val="Body"/>
      </w:pPr>
      <w:r>
        <w:t xml:space="preserve">Spend some time examining one photograph and then the same amount of time examining the other. </w:t>
      </w:r>
    </w:p>
    <w:p w14:paraId="5DD87F9E" w14:textId="77777777" w:rsidR="00305414" w:rsidRDefault="00305414">
      <w:pPr>
        <w:pStyle w:val="Body"/>
      </w:pPr>
    </w:p>
    <w:p w14:paraId="55A4C4B0" w14:textId="77777777" w:rsidR="00305414" w:rsidRDefault="00545264">
      <w:pPr>
        <w:pStyle w:val="Body"/>
      </w:pPr>
      <w:r>
        <w:t>While you look at the Jericho photograph, reflect on:</w:t>
      </w:r>
    </w:p>
    <w:p w14:paraId="2D1A6A2E" w14:textId="77777777" w:rsidR="00305414" w:rsidRDefault="00305414">
      <w:pPr>
        <w:pStyle w:val="Body"/>
      </w:pPr>
    </w:p>
    <w:p w14:paraId="6968432C" w14:textId="77777777" w:rsidR="00305414" w:rsidRDefault="00545264">
      <w:pPr>
        <w:pStyle w:val="Body"/>
      </w:pPr>
      <w:proofErr w:type="gramStart"/>
      <w:r>
        <w:t>“The barrenness”.</w:t>
      </w:r>
      <w:proofErr w:type="gramEnd"/>
      <w:r>
        <w:t xml:space="preserve">  When have you been through a barren time? How did you cope?</w:t>
      </w:r>
    </w:p>
    <w:p w14:paraId="5FE5CE5E" w14:textId="77777777" w:rsidR="00305414" w:rsidRDefault="00305414">
      <w:pPr>
        <w:pStyle w:val="Body"/>
      </w:pPr>
    </w:p>
    <w:p w14:paraId="0E2ACEC2" w14:textId="77777777" w:rsidR="00305414" w:rsidRDefault="00545264">
      <w:pPr>
        <w:pStyle w:val="Body"/>
      </w:pPr>
      <w:r>
        <w:t xml:space="preserve">You will see a road, what will lead you on.  What did you learn about yourself and about God as you moved on, moved though the valley? </w:t>
      </w:r>
    </w:p>
    <w:p w14:paraId="1B4A9D74" w14:textId="77777777" w:rsidR="00305414" w:rsidRDefault="00305414">
      <w:pPr>
        <w:pStyle w:val="Body"/>
      </w:pPr>
    </w:p>
    <w:p w14:paraId="18872EBB" w14:textId="77777777" w:rsidR="00305414" w:rsidRDefault="00545264">
      <w:pPr>
        <w:pStyle w:val="Body"/>
      </w:pPr>
      <w:r>
        <w:t>Many people have been able to come closer to God in the desert or wilderness. In this great land of ours there are many</w:t>
      </w:r>
      <w:r>
        <w:t xml:space="preserve"> dry and barren places.  Have you been there and what have you learnt? </w:t>
      </w:r>
    </w:p>
    <w:p w14:paraId="15186945" w14:textId="77777777" w:rsidR="00305414" w:rsidRDefault="00305414">
      <w:pPr>
        <w:pStyle w:val="Body"/>
      </w:pPr>
    </w:p>
    <w:p w14:paraId="648B2B6B" w14:textId="77777777" w:rsidR="00305414" w:rsidRDefault="00545264">
      <w:pPr>
        <w:pStyle w:val="Body"/>
      </w:pPr>
      <w:r>
        <w:t xml:space="preserve">Now reflect on the basket of fruit - it looks so fresh, so inviting. </w:t>
      </w:r>
    </w:p>
    <w:p w14:paraId="4A0DA048" w14:textId="77777777" w:rsidR="00305414" w:rsidRDefault="00305414">
      <w:pPr>
        <w:pStyle w:val="Body"/>
      </w:pPr>
    </w:p>
    <w:p w14:paraId="07CAC007" w14:textId="77777777" w:rsidR="00305414" w:rsidRDefault="00545264">
      <w:pPr>
        <w:pStyle w:val="Body"/>
      </w:pPr>
      <w:r>
        <w:t xml:space="preserve">Do we give thanks for the joy of abundant food?  Do we give thanks for those who have grown and distributed the </w:t>
      </w:r>
      <w:r>
        <w:t xml:space="preserve">food? </w:t>
      </w:r>
    </w:p>
    <w:p w14:paraId="0835862B" w14:textId="77777777" w:rsidR="00305414" w:rsidRDefault="00305414">
      <w:pPr>
        <w:pStyle w:val="Body"/>
      </w:pPr>
    </w:p>
    <w:p w14:paraId="0868C6E3" w14:textId="77777777" w:rsidR="00305414" w:rsidRDefault="00545264">
      <w:pPr>
        <w:pStyle w:val="Body"/>
      </w:pPr>
      <w:r>
        <w:t xml:space="preserve">There is an unjust distribution of food in the world.  What </w:t>
      </w:r>
      <w:proofErr w:type="gramStart"/>
      <w:r>
        <w:t xml:space="preserve">can </w:t>
      </w:r>
      <w:proofErr w:type="spellStart"/>
      <w:r>
        <w:t>can</w:t>
      </w:r>
      <w:proofErr w:type="spellEnd"/>
      <w:proofErr w:type="gramEnd"/>
      <w:r>
        <w:t xml:space="preserve"> we do to address this imbalance? </w:t>
      </w:r>
    </w:p>
    <w:p w14:paraId="36A2ACD6" w14:textId="77777777" w:rsidR="00305414" w:rsidRDefault="00305414">
      <w:pPr>
        <w:pStyle w:val="Body"/>
        <w:rPr>
          <w:b/>
          <w:bCs/>
        </w:rPr>
      </w:pPr>
    </w:p>
    <w:p w14:paraId="19CD5454" w14:textId="77777777" w:rsidR="00305414" w:rsidRDefault="00545264">
      <w:pPr>
        <w:pStyle w:val="Body"/>
        <w:rPr>
          <w:b/>
          <w:bCs/>
        </w:rPr>
      </w:pPr>
      <w:r>
        <w:rPr>
          <w:b/>
          <w:bCs/>
        </w:rPr>
        <w:t>Other considerations:</w:t>
      </w:r>
    </w:p>
    <w:p w14:paraId="7528D209" w14:textId="77777777" w:rsidR="00305414" w:rsidRDefault="00305414">
      <w:pPr>
        <w:pStyle w:val="Body"/>
      </w:pPr>
    </w:p>
    <w:p w14:paraId="3A0E93F6" w14:textId="77777777" w:rsidR="00305414" w:rsidRDefault="00545264">
      <w:pPr>
        <w:pStyle w:val="Body"/>
      </w:pPr>
      <w:r>
        <w:t>Yes, we may walk through the wilderness from time to time, but there are some whose life is engulfed by being the wilderne</w:t>
      </w:r>
      <w:r>
        <w:t xml:space="preserve">ss.  What can we do as a Church to reach out to our </w:t>
      </w:r>
      <w:proofErr w:type="spellStart"/>
      <w:r>
        <w:t>neighbour</w:t>
      </w:r>
      <w:proofErr w:type="spellEnd"/>
      <w:r>
        <w:t xml:space="preserve">, to those who is struggling with living in the wilderness due to domestic violence, mental illness and loneliness? </w:t>
      </w:r>
    </w:p>
    <w:p w14:paraId="5C4F2566" w14:textId="77777777" w:rsidR="00305414" w:rsidRDefault="00305414">
      <w:pPr>
        <w:pStyle w:val="Body"/>
      </w:pPr>
    </w:p>
    <w:p w14:paraId="635A9C82" w14:textId="77777777" w:rsidR="00305414" w:rsidRDefault="00545264">
      <w:pPr>
        <w:pStyle w:val="Body"/>
      </w:pPr>
      <w:r>
        <w:t xml:space="preserve">Is there some action your faith community could undertake to address some of </w:t>
      </w:r>
      <w:r>
        <w:t xml:space="preserve">the issues that society faces? </w:t>
      </w:r>
    </w:p>
    <w:p w14:paraId="65EF4C16" w14:textId="77777777" w:rsidR="00305414" w:rsidRDefault="00305414">
      <w:pPr>
        <w:pStyle w:val="Body"/>
      </w:pPr>
      <w:bookmarkStart w:id="0" w:name="_GoBack"/>
      <w:bookmarkEnd w:id="0"/>
    </w:p>
    <w:sectPr w:rsidR="0030541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57C43" w14:textId="77777777" w:rsidR="00000000" w:rsidRDefault="00545264">
      <w:r>
        <w:separator/>
      </w:r>
    </w:p>
  </w:endnote>
  <w:endnote w:type="continuationSeparator" w:id="0">
    <w:p w14:paraId="0B82766C" w14:textId="77777777" w:rsidR="00000000" w:rsidRDefault="0054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C4F9A" w14:textId="77777777" w:rsidR="00305414" w:rsidRDefault="0030541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32DBD" w14:textId="77777777" w:rsidR="00000000" w:rsidRDefault="00545264">
      <w:r>
        <w:separator/>
      </w:r>
    </w:p>
  </w:footnote>
  <w:footnote w:type="continuationSeparator" w:id="0">
    <w:p w14:paraId="2DBC8B1C" w14:textId="77777777" w:rsidR="00000000" w:rsidRDefault="005452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AC319" w14:textId="77777777" w:rsidR="00305414" w:rsidRDefault="0030541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50F4"/>
    <w:multiLevelType w:val="hybridMultilevel"/>
    <w:tmpl w:val="31166D0E"/>
    <w:numStyleLink w:val="Numbered"/>
  </w:abstractNum>
  <w:abstractNum w:abstractNumId="1">
    <w:nsid w:val="4689458E"/>
    <w:multiLevelType w:val="hybridMultilevel"/>
    <w:tmpl w:val="31166D0E"/>
    <w:styleLink w:val="Numbered"/>
    <w:lvl w:ilvl="0" w:tplc="46F0BB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9460A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0A3B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48CD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C4BF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EE91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86BF2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A8E8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AC03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AB30890"/>
    <w:multiLevelType w:val="hybridMultilevel"/>
    <w:tmpl w:val="23A61A3A"/>
    <w:numStyleLink w:val="Bullet"/>
  </w:abstractNum>
  <w:abstractNum w:abstractNumId="3">
    <w:nsid w:val="69507E3C"/>
    <w:multiLevelType w:val="hybridMultilevel"/>
    <w:tmpl w:val="23A61A3A"/>
    <w:styleLink w:val="Bullet"/>
    <w:lvl w:ilvl="0" w:tplc="A77AA72E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4ECEF2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6301ED0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28294CC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478BA46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DDEE290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33224AA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E8EC9E2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B32D0E2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5414"/>
    <w:rsid w:val="00097E52"/>
    <w:rsid w:val="00305414"/>
    <w:rsid w:val="0054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2F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52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52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Macintosh Word</Application>
  <DocSecurity>0</DocSecurity>
  <Lines>10</Lines>
  <Paragraphs>2</Paragraphs>
  <ScaleCrop>false</ScaleCrop>
  <Company>Anglican Church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Father Max Bowers</cp:lastModifiedBy>
  <cp:revision>3</cp:revision>
  <dcterms:created xsi:type="dcterms:W3CDTF">2022-02-09T04:19:00Z</dcterms:created>
  <dcterms:modified xsi:type="dcterms:W3CDTF">2022-02-09T04:20:00Z</dcterms:modified>
</cp:coreProperties>
</file>